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E2" w:rsidRPr="00F5570A" w:rsidRDefault="00113DF2" w:rsidP="00F5570A">
      <w:pPr>
        <w:spacing w:after="0" w:line="240" w:lineRule="auto"/>
        <w:jc w:val="center"/>
        <w:rPr>
          <w:rFonts w:ascii="Times New Roman" w:hAnsi="Times New Roman" w:cs="Times New Roman"/>
          <w:b/>
          <w:sz w:val="24"/>
          <w:szCs w:val="24"/>
        </w:rPr>
      </w:pPr>
      <w:r w:rsidRPr="00F5570A">
        <w:rPr>
          <w:rFonts w:ascii="Times New Roman" w:hAnsi="Times New Roman" w:cs="Times New Roman"/>
          <w:b/>
          <w:sz w:val="24"/>
          <w:szCs w:val="24"/>
        </w:rPr>
        <w:t xml:space="preserve">ПРОФЕССИОНАЛЬНОЕ ОБРАЗОВАТЕЛЬНОЕ УЧРЕЖДЕНИЕ </w:t>
      </w:r>
    </w:p>
    <w:p w:rsidR="00113DF2" w:rsidRPr="00F5570A" w:rsidRDefault="00113DF2" w:rsidP="00F5570A">
      <w:pPr>
        <w:spacing w:after="0" w:line="240" w:lineRule="auto"/>
        <w:jc w:val="center"/>
        <w:rPr>
          <w:rFonts w:ascii="Times New Roman" w:hAnsi="Times New Roman" w:cs="Times New Roman"/>
          <w:b/>
          <w:sz w:val="24"/>
          <w:szCs w:val="24"/>
        </w:rPr>
      </w:pPr>
      <w:r w:rsidRPr="00F5570A">
        <w:rPr>
          <w:rFonts w:ascii="Times New Roman" w:hAnsi="Times New Roman" w:cs="Times New Roman"/>
          <w:b/>
          <w:sz w:val="24"/>
          <w:szCs w:val="24"/>
        </w:rPr>
        <w:t>«ЦЕНТР ВОЕННО-ПАТРИОТИЧЕСКОГО ВОСПИТАНИЯ И ПОДГОТОВКИ ГРАЖДАН (МОЛОДЕЖИ) К ВОЕННОЙ СЛУЖБЕ Г. МОСКВЫ» ОБЩЕРОССИЙСКОЙ ОБЩЕСТВЕННО-ГОСУДАРСТВЕННОЙ ОРГАНИЗАЦИИ «ДОБРОВОЛЬНОЕ ОБЩЕСТВО СОДЕЙСТВИЯ АРМИИ, АВИАЦИИ И ФЛОТУ РОССИИ»</w:t>
      </w:r>
    </w:p>
    <w:p w:rsidR="00113DF2" w:rsidRPr="00F5570A" w:rsidRDefault="00113DF2" w:rsidP="00F5570A">
      <w:pPr>
        <w:spacing w:after="0" w:line="240" w:lineRule="auto"/>
        <w:jc w:val="center"/>
        <w:rPr>
          <w:rFonts w:ascii="Times New Roman" w:hAnsi="Times New Roman" w:cs="Times New Roman"/>
          <w:sz w:val="16"/>
          <w:szCs w:val="16"/>
        </w:rPr>
      </w:pPr>
    </w:p>
    <w:p w:rsidR="00113DF2" w:rsidRPr="00F5570A" w:rsidRDefault="00E86679" w:rsidP="00F5570A">
      <w:pPr>
        <w:spacing w:after="0" w:line="240" w:lineRule="auto"/>
        <w:jc w:val="center"/>
        <w:rPr>
          <w:rFonts w:ascii="Times New Roman" w:hAnsi="Times New Roman" w:cs="Times New Roman"/>
          <w:b/>
        </w:rPr>
      </w:pPr>
      <w:r w:rsidRPr="00E86679">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996315</wp:posOffset>
            </wp:positionH>
            <wp:positionV relativeFrom="paragraph">
              <wp:posOffset>149860</wp:posOffset>
            </wp:positionV>
            <wp:extent cx="1476375" cy="1495425"/>
            <wp:effectExtent l="0" t="0" r="0" b="0"/>
            <wp:wrapNone/>
            <wp:docPr id="2" name="Рисунок 2" descr="C:\Users\Владимир\Pictures\документы Центра\печать вп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Pictures\документы Центра\печать вп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a:ln>
                      <a:noFill/>
                    </a:ln>
                  </pic:spPr>
                </pic:pic>
              </a:graphicData>
            </a:graphic>
          </wp:anchor>
        </w:drawing>
      </w:r>
      <w:r w:rsidR="00113DF2" w:rsidRPr="00F5570A">
        <w:rPr>
          <w:rFonts w:ascii="Times New Roman" w:hAnsi="Times New Roman" w:cs="Times New Roman"/>
          <w:b/>
        </w:rPr>
        <w:t>ПОУ «ЦЕНТР ВПВ Г. МОСКВЫ ДОСААФ РОССИИ»</w:t>
      </w:r>
    </w:p>
    <w:p w:rsidR="00113DF2" w:rsidRPr="00F5570A" w:rsidRDefault="00113DF2" w:rsidP="00F5570A">
      <w:pPr>
        <w:spacing w:after="0" w:line="240" w:lineRule="auto"/>
        <w:jc w:val="center"/>
        <w:rPr>
          <w:rFonts w:ascii="Times New Roman" w:hAnsi="Times New Roman" w:cs="Times New Roman"/>
          <w:sz w:val="8"/>
          <w:szCs w:val="8"/>
        </w:rPr>
      </w:pPr>
    </w:p>
    <w:p w:rsidR="00F75DC2" w:rsidRPr="00F5570A" w:rsidRDefault="00E86679" w:rsidP="00F5570A">
      <w:pPr>
        <w:pBdr>
          <w:bottom w:val="single" w:sz="12" w:space="1" w:color="auto"/>
        </w:pBdr>
        <w:spacing w:line="240" w:lineRule="auto"/>
        <w:rPr>
          <w:rFonts w:ascii="Times New Roman" w:hAnsi="Times New Roman" w:cs="Times New Roman"/>
          <w:b/>
          <w:sz w:val="28"/>
          <w:szCs w:val="28"/>
        </w:rPr>
      </w:pPr>
      <w:r w:rsidRPr="00E86679">
        <w:rPr>
          <w:rFonts w:ascii="Times New Roman" w:eastAsia="Times New Roman" w:hAnsi="Times New Roman" w:cs="Times New Roman"/>
          <w:noProof/>
          <w:sz w:val="24"/>
          <w:szCs w:val="24"/>
          <w:lang w:eastAsia="ru-RU"/>
        </w:rPr>
        <w:drawing>
          <wp:anchor distT="0" distB="0" distL="114300" distR="114300" simplePos="0" relativeHeight="251656192" behindDoc="1" locked="0" layoutInCell="1" allowOverlap="1">
            <wp:simplePos x="0" y="0"/>
            <wp:positionH relativeFrom="column">
              <wp:posOffset>-346710</wp:posOffset>
            </wp:positionH>
            <wp:positionV relativeFrom="paragraph">
              <wp:posOffset>226060</wp:posOffset>
            </wp:positionV>
            <wp:extent cx="1343025" cy="857250"/>
            <wp:effectExtent l="0" t="0" r="0" b="0"/>
            <wp:wrapNone/>
            <wp:docPr id="1" name="Рисунок 1" descr="C:\Users\Владимир\Pictures\документы Центра\копия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Pictures\документы Центра\копия с подписью.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anchor>
        </w:drawing>
      </w:r>
      <w:r w:rsidR="00113DF2" w:rsidRPr="00F5570A">
        <w:rPr>
          <w:rFonts w:ascii="Times New Roman" w:hAnsi="Times New Roman" w:cs="Times New Roman"/>
          <w:b/>
        </w:rPr>
        <w:t>121170 г. Москва, ул. Поклонная, д. 11, стр.1                                             тел/факс 8-499-148-28-17</w:t>
      </w:r>
    </w:p>
    <w:p w:rsidR="00F5570A" w:rsidRPr="00F5570A" w:rsidRDefault="00F5570A" w:rsidP="00F5570A">
      <w:pPr>
        <w:spacing w:after="0" w:line="240" w:lineRule="auto"/>
        <w:ind w:left="5245"/>
        <w:jc w:val="center"/>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УТВЕРЖДЕНО</w:t>
      </w:r>
    </w:p>
    <w:p w:rsidR="00F5570A" w:rsidRPr="00F5570A" w:rsidRDefault="00F5570A" w:rsidP="00F5570A">
      <w:pPr>
        <w:spacing w:after="0" w:line="240" w:lineRule="auto"/>
        <w:ind w:left="5245"/>
        <w:jc w:val="center"/>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xml:space="preserve">приказом Директора ПОУ «Центр ВПВ      г. Москвы ДОСААФ России» </w:t>
      </w:r>
    </w:p>
    <w:p w:rsidR="00F5570A" w:rsidRPr="00F5570A" w:rsidRDefault="00F5570A" w:rsidP="00F5570A">
      <w:pPr>
        <w:spacing w:after="0" w:line="240" w:lineRule="auto"/>
        <w:ind w:left="5245"/>
        <w:jc w:val="center"/>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от «21» октября 2021 г. № 170</w:t>
      </w:r>
    </w:p>
    <w:p w:rsidR="00F5570A" w:rsidRPr="00F5570A" w:rsidRDefault="00F5570A" w:rsidP="00F5570A">
      <w:pPr>
        <w:spacing w:after="0" w:line="240" w:lineRule="auto"/>
        <w:jc w:val="center"/>
        <w:rPr>
          <w:rFonts w:ascii="Times New Roman" w:eastAsia="Times New Roman" w:hAnsi="Times New Roman" w:cs="Times New Roman"/>
          <w:b/>
          <w:bCs/>
          <w:sz w:val="24"/>
          <w:szCs w:val="24"/>
          <w:lang w:eastAsia="ru-RU"/>
        </w:rPr>
      </w:pPr>
      <w:r w:rsidRPr="00F5570A">
        <w:rPr>
          <w:rFonts w:ascii="Times New Roman" w:eastAsia="Times New Roman" w:hAnsi="Times New Roman" w:cs="Times New Roman"/>
          <w:b/>
          <w:bCs/>
          <w:sz w:val="24"/>
          <w:szCs w:val="24"/>
          <w:lang w:eastAsia="ru-RU"/>
        </w:rPr>
        <w:t xml:space="preserve">ПОЛОЖЕНИЕ </w:t>
      </w:r>
      <w:bookmarkStart w:id="0" w:name="_GoBack"/>
      <w:bookmarkEnd w:id="0"/>
    </w:p>
    <w:p w:rsidR="00F5570A" w:rsidRPr="00F5570A" w:rsidRDefault="00F5570A" w:rsidP="00F5570A">
      <w:pPr>
        <w:spacing w:after="0" w:line="240" w:lineRule="auto"/>
        <w:jc w:val="center"/>
        <w:rPr>
          <w:rFonts w:ascii="Times New Roman" w:eastAsia="Times New Roman" w:hAnsi="Times New Roman" w:cs="Times New Roman"/>
          <w:b/>
          <w:sz w:val="24"/>
          <w:szCs w:val="24"/>
          <w:lang w:eastAsia="ru-RU"/>
        </w:rPr>
      </w:pPr>
      <w:r w:rsidRPr="00F5570A">
        <w:rPr>
          <w:rFonts w:ascii="Times New Roman" w:eastAsia="Times New Roman" w:hAnsi="Times New Roman" w:cs="Times New Roman"/>
          <w:b/>
          <w:bCs/>
          <w:sz w:val="24"/>
          <w:szCs w:val="24"/>
          <w:lang w:eastAsia="ru-RU"/>
        </w:rPr>
        <w:t xml:space="preserve">об оказании платных образовательных услуг в </w:t>
      </w:r>
      <w:r w:rsidRPr="00F5570A">
        <w:rPr>
          <w:rFonts w:ascii="Times New Roman" w:eastAsia="Times New Roman" w:hAnsi="Times New Roman" w:cs="Times New Roman"/>
          <w:b/>
          <w:sz w:val="24"/>
          <w:szCs w:val="24"/>
          <w:lang w:eastAsia="ru-RU"/>
        </w:rPr>
        <w:t xml:space="preserve">ПОУ «Центр ВПВ г. Москвы </w:t>
      </w:r>
    </w:p>
    <w:p w:rsidR="00F5570A" w:rsidRPr="00F5570A" w:rsidRDefault="00F5570A" w:rsidP="00F5570A">
      <w:pPr>
        <w:spacing w:after="0" w:line="240" w:lineRule="auto"/>
        <w:jc w:val="center"/>
        <w:rPr>
          <w:rFonts w:ascii="Times New Roman" w:eastAsia="Times New Roman" w:hAnsi="Times New Roman" w:cs="Times New Roman"/>
          <w:sz w:val="24"/>
          <w:szCs w:val="24"/>
          <w:lang w:eastAsia="ru-RU"/>
        </w:rPr>
      </w:pPr>
      <w:r w:rsidRPr="00F5570A">
        <w:rPr>
          <w:rFonts w:ascii="Times New Roman" w:eastAsia="Times New Roman" w:hAnsi="Times New Roman" w:cs="Times New Roman"/>
          <w:b/>
          <w:sz w:val="24"/>
          <w:szCs w:val="24"/>
          <w:lang w:eastAsia="ru-RU"/>
        </w:rPr>
        <w:t>ДОСААФ России»</w:t>
      </w:r>
      <w:r w:rsidRPr="00F5570A">
        <w:rPr>
          <w:rFonts w:ascii="Times New Roman" w:eastAsia="Times New Roman" w:hAnsi="Times New Roman" w:cs="Times New Roman"/>
          <w:sz w:val="24"/>
          <w:szCs w:val="24"/>
          <w:lang w:eastAsia="ru-RU"/>
        </w:rPr>
        <w:t xml:space="preserve"> </w:t>
      </w:r>
    </w:p>
    <w:p w:rsidR="00F5570A" w:rsidRPr="00F5570A" w:rsidRDefault="00F5570A" w:rsidP="00F5570A">
      <w:pPr>
        <w:spacing w:after="0" w:line="240" w:lineRule="auto"/>
        <w:jc w:val="center"/>
        <w:rPr>
          <w:rFonts w:ascii="Times New Roman" w:eastAsia="Times New Roman" w:hAnsi="Times New Roman" w:cs="Times New Roman"/>
          <w:b/>
          <w:bCs/>
          <w:sz w:val="24"/>
          <w:szCs w:val="24"/>
          <w:lang w:eastAsia="ru-RU"/>
        </w:rPr>
      </w:pPr>
    </w:p>
    <w:p w:rsidR="00F5570A" w:rsidRPr="00F5570A" w:rsidRDefault="00F5570A" w:rsidP="00F5570A">
      <w:pPr>
        <w:spacing w:after="0" w:line="240" w:lineRule="auto"/>
        <w:jc w:val="center"/>
        <w:rPr>
          <w:rFonts w:ascii="Times New Roman" w:eastAsia="Times New Roman" w:hAnsi="Times New Roman" w:cs="Times New Roman"/>
          <w:sz w:val="24"/>
          <w:szCs w:val="24"/>
          <w:lang w:eastAsia="ru-RU"/>
        </w:rPr>
      </w:pPr>
      <w:r w:rsidRPr="00F5570A">
        <w:rPr>
          <w:rFonts w:ascii="Times New Roman" w:eastAsia="Times New Roman" w:hAnsi="Times New Roman" w:cs="Times New Roman"/>
          <w:b/>
          <w:bCs/>
          <w:sz w:val="24"/>
          <w:szCs w:val="24"/>
          <w:lang w:eastAsia="ru-RU"/>
        </w:rPr>
        <w:t>1. Общие положения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1.1. Настоящее Положение «Об оказании платных образовательных услуг» (далее – Положение), в ПОУ «Центр ВПВ г. Москвы ДОСААФ России» разработано в соответствии с:</w:t>
      </w:r>
    </w:p>
    <w:p w:rsidR="00F5570A" w:rsidRPr="00F5570A" w:rsidRDefault="00F5570A" w:rsidP="00F5570A">
      <w:pPr>
        <w:numPr>
          <w:ilvl w:val="0"/>
          <w:numId w:val="1"/>
        </w:numPr>
        <w:spacing w:after="0" w:line="240" w:lineRule="auto"/>
        <w:ind w:left="0"/>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Гражданским кодексом РФ,</w:t>
      </w:r>
    </w:p>
    <w:p w:rsidR="00F5570A" w:rsidRPr="00F5570A" w:rsidRDefault="00F5570A" w:rsidP="00F5570A">
      <w:pPr>
        <w:numPr>
          <w:ilvl w:val="0"/>
          <w:numId w:val="1"/>
        </w:numPr>
        <w:spacing w:after="0" w:line="240" w:lineRule="auto"/>
        <w:ind w:left="0"/>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«Законом об образовании в Российской Федерации», № 273-ФЗ от 21.12.12г.</w:t>
      </w:r>
    </w:p>
    <w:p w:rsidR="00F5570A" w:rsidRPr="00F5570A" w:rsidRDefault="00F5570A" w:rsidP="00F5570A">
      <w:pPr>
        <w:numPr>
          <w:ilvl w:val="0"/>
          <w:numId w:val="1"/>
        </w:numPr>
        <w:tabs>
          <w:tab w:val="clear" w:pos="720"/>
        </w:tabs>
        <w:spacing w:after="0" w:line="240" w:lineRule="auto"/>
        <w:ind w:left="0"/>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Постановлением Правительства от 15 сентября 2020 г. N 1441. «Об утверждении Правил оказания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1.2. Понятия, используемые в настоящем Положении: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«исполнитель» - организация, осуществляющая образовательную деятельность и предоставляющая платные образовательные услуги обучающемуся.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«недостаток платных образовательных услуг» - несоответствие платных образовательных услуг обязательным требованиям, предусмотренных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«обучающийся» - физическое лицо, осваивающее образовательную программу;</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xml:space="preserve">            «платные образовательные услуги» - осуществление образовательной деятельности по заданиям и за </w:t>
      </w:r>
      <w:hyperlink r:id="rId7" w:tooltip="Click to Continue &gt; by ClickCaption" w:history="1">
        <w:r w:rsidRPr="00F5570A">
          <w:rPr>
            <w:rFonts w:ascii="Times New Roman" w:eastAsia="Times New Roman" w:hAnsi="Times New Roman" w:cs="Times New Roman"/>
            <w:sz w:val="24"/>
            <w:szCs w:val="24"/>
            <w:lang w:eastAsia="ru-RU"/>
          </w:rPr>
          <w:t>счет</w:t>
        </w:r>
      </w:hyperlink>
      <w:r w:rsidRPr="00F5570A">
        <w:rPr>
          <w:rFonts w:ascii="Times New Roman" w:eastAsia="Times New Roman" w:hAnsi="Times New Roman" w:cs="Times New Roman"/>
          <w:sz w:val="24"/>
          <w:szCs w:val="24"/>
          <w:lang w:eastAsia="ru-RU"/>
        </w:rPr>
        <w:t xml:space="preserve"> средств физических и (или) юридических лиц по договорам об образовании, заключаемым при приеме на обучение (далее - договор);</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1.3 ПОУ «Центр ВПВ г. Москвы ДОСААФ России» предоставляет платные образовательные услуги в целях наиболее полного удовлетворения образовательных потребностей населения и организаций. Возможность оказания платных образовательных услуг предусмотрена в уставе образовательной организации.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xml:space="preserve">1.4. ПОУ «Центр ВПВ г. Москвы ДОСААФ России», осуществляет образовательную деятельность за </w:t>
      </w:r>
      <w:hyperlink r:id="rId8" w:tooltip="Click to Continue &gt; by ClickCaption" w:history="1">
        <w:r w:rsidRPr="00F5570A">
          <w:rPr>
            <w:rFonts w:ascii="Times New Roman" w:eastAsia="Times New Roman" w:hAnsi="Times New Roman" w:cs="Times New Roman"/>
            <w:sz w:val="24"/>
            <w:szCs w:val="24"/>
            <w:lang w:eastAsia="ru-RU"/>
          </w:rPr>
          <w:t>счет</w:t>
        </w:r>
      </w:hyperlink>
      <w:r w:rsidRPr="00F5570A">
        <w:rPr>
          <w:rFonts w:ascii="Times New Roman" w:eastAsia="Times New Roman" w:hAnsi="Times New Roman" w:cs="Times New Roman"/>
          <w:sz w:val="24"/>
          <w:szCs w:val="24"/>
          <w:lang w:eastAsia="ru-RU"/>
        </w:rPr>
        <w:t> средств физических и (или) юридических лиц.</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1.5. Дополнительные образовательные услуги могут оказываться только с согласия их получателя.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1.6. ПОУ «Центр ВПВ г. Москвы ДОСААФ России»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xml:space="preserve">1.7. ПОУ «Центр ВПВ г. Москвы ДОСААФ России» вправе снизить стоимость платных образовательных услуг по договору с учетом покрытия недостающей стоимости платных образовательных услуг за </w:t>
      </w:r>
      <w:hyperlink r:id="rId9" w:tooltip="Click to Continue &gt; by ClickCaption" w:history="1">
        <w:r w:rsidRPr="00F5570A">
          <w:rPr>
            <w:rFonts w:ascii="Times New Roman" w:eastAsia="Times New Roman" w:hAnsi="Times New Roman" w:cs="Times New Roman"/>
            <w:sz w:val="24"/>
            <w:szCs w:val="24"/>
            <w:lang w:eastAsia="ru-RU"/>
          </w:rPr>
          <w:t>счет</w:t>
        </w:r>
      </w:hyperlink>
      <w:r w:rsidRPr="00F5570A">
        <w:rPr>
          <w:rFonts w:ascii="Times New Roman" w:eastAsia="Times New Roman" w:hAnsi="Times New Roman" w:cs="Times New Roman"/>
          <w:sz w:val="24"/>
          <w:szCs w:val="24"/>
          <w:lang w:eastAsia="ru-RU"/>
        </w:rPr>
        <w:t xml:space="preserve">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Перечень категорий потребителей, имеющих право на получение скидок, а также размер скидок:</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работники до 100%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близкие родственники работников</w:t>
      </w:r>
      <w:r w:rsidRPr="00F5570A">
        <w:rPr>
          <w:rFonts w:ascii="Times New Roman" w:hAnsi="Times New Roman" w:cs="Times New Roman"/>
          <w:sz w:val="24"/>
          <w:szCs w:val="24"/>
        </w:rPr>
        <w:t xml:space="preserve"> </w:t>
      </w:r>
      <w:r w:rsidRPr="00F5570A">
        <w:rPr>
          <w:rFonts w:ascii="Times New Roman" w:hAnsi="Times New Roman" w:cs="Times New Roman"/>
          <w:sz w:val="24"/>
          <w:szCs w:val="24"/>
          <w:lang w:eastAsia="ru-RU"/>
        </w:rPr>
        <w:t>до 100%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социальные партнеры до 50% оплаты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работники организаций, предоставляющих</w:t>
      </w:r>
      <w:r w:rsidRPr="00F5570A">
        <w:rPr>
          <w:rFonts w:ascii="Times New Roman" w:hAnsi="Times New Roman" w:cs="Times New Roman"/>
          <w:sz w:val="24"/>
          <w:szCs w:val="24"/>
        </w:rPr>
        <w:t xml:space="preserve"> </w:t>
      </w:r>
      <w:r w:rsidRPr="00F5570A">
        <w:rPr>
          <w:rFonts w:ascii="Times New Roman" w:hAnsi="Times New Roman" w:cs="Times New Roman"/>
          <w:sz w:val="24"/>
          <w:szCs w:val="24"/>
          <w:lang w:eastAsia="ru-RU"/>
        </w:rPr>
        <w:t>в аренду помещения до 20%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члены ДОСААФ до 10%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школьники, студенты учреждений высшего и среднего профессионального образования до 10%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пенсионеры при предъявлении социальной карты до 10%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многодетные семьи до 10%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сезонные и «праздничные» скидки всем поступающим обучающимся до 10 % от полной стоимости обучения.</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В случае, если обучающийся претендует на две и более категории скидок, к нему может применяться только одна категория скидок.</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xml:space="preserve">Основанием для предоставления скидок являются следующие документы: </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личное заявление обучаемого с приложением ксерокопии документа, удостоверяющего его принадлежность к данной категории лиц (ксерокопия студенческого билета, социальной карты и др.);</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письмо от организации с просьбой о предоставлении скидок по оплате.</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Настоящее Положение определяет предельный размер скидок. Конкретная сумма скидки устанавливается договором и действует на период, определенный в договоре.</w:t>
      </w:r>
    </w:p>
    <w:p w:rsidR="00F5570A" w:rsidRPr="00F5570A" w:rsidRDefault="00F5570A" w:rsidP="00F5570A">
      <w:pPr>
        <w:spacing w:after="0" w:line="240" w:lineRule="auto"/>
        <w:ind w:firstLine="567"/>
        <w:jc w:val="both"/>
        <w:rPr>
          <w:rFonts w:ascii="Times New Roman" w:hAnsi="Times New Roman" w:cs="Times New Roman"/>
          <w:sz w:val="24"/>
          <w:szCs w:val="24"/>
          <w:lang w:eastAsia="ru-RU"/>
        </w:rPr>
      </w:pPr>
      <w:r w:rsidRPr="00F5570A">
        <w:rPr>
          <w:rFonts w:ascii="Times New Roman" w:hAnsi="Times New Roman" w:cs="Times New Roman"/>
          <w:sz w:val="24"/>
          <w:szCs w:val="24"/>
          <w:lang w:eastAsia="ru-RU"/>
        </w:rPr>
        <w:t xml:space="preserve">Приказом руководителя могут назначаться и иные скидки, период действия которых регламентируется приказом, такие, как «Приведи друга в </w:t>
      </w:r>
      <w:r w:rsidRPr="00F5570A">
        <w:rPr>
          <w:rFonts w:ascii="Times New Roman" w:hAnsi="Times New Roman" w:cs="Times New Roman"/>
          <w:sz w:val="24"/>
          <w:szCs w:val="24"/>
        </w:rPr>
        <w:t>Автошколу</w:t>
      </w:r>
      <w:r w:rsidRPr="00F5570A">
        <w:rPr>
          <w:rFonts w:ascii="Times New Roman" w:hAnsi="Times New Roman" w:cs="Times New Roman"/>
          <w:sz w:val="24"/>
          <w:szCs w:val="24"/>
          <w:lang w:eastAsia="ru-RU"/>
        </w:rPr>
        <w:t>, получи скидку – 1 000 руб., «Скидки обучающимся -женщинам к 8-му марта – до 10 %», «Скидки демобилизованным военным к 23-му февраля – до 10%».</w:t>
      </w:r>
    </w:p>
    <w:p w:rsidR="00F5570A" w:rsidRPr="00F5570A" w:rsidRDefault="00F5570A" w:rsidP="00F5570A">
      <w:pPr>
        <w:spacing w:after="0" w:line="240" w:lineRule="auto"/>
        <w:ind w:firstLine="709"/>
        <w:jc w:val="both"/>
        <w:rPr>
          <w:rFonts w:ascii="Times New Roman" w:eastAsia="Times New Roman" w:hAnsi="Times New Roman" w:cs="Times New Roman"/>
          <w:sz w:val="24"/>
          <w:szCs w:val="24"/>
          <w:lang w:eastAsia="ru-RU"/>
        </w:rPr>
      </w:pPr>
      <w:r w:rsidRPr="00F5570A">
        <w:rPr>
          <w:rFonts w:ascii="Times New Roman" w:hAnsi="Times New Roman" w:cs="Times New Roman"/>
          <w:sz w:val="24"/>
          <w:szCs w:val="24"/>
          <w:lang w:eastAsia="ru-RU"/>
        </w:rPr>
        <w:t>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1.9. В настоящее Положение могут быть внесены, по мере необходимости, соответствующие изменения и дополнения.</w:t>
      </w:r>
    </w:p>
    <w:p w:rsidR="00F5570A" w:rsidRDefault="00F5570A" w:rsidP="00F5570A">
      <w:pPr>
        <w:spacing w:after="0" w:line="240" w:lineRule="auto"/>
        <w:jc w:val="center"/>
        <w:rPr>
          <w:rFonts w:ascii="Times New Roman" w:eastAsia="Times New Roman" w:hAnsi="Times New Roman" w:cs="Times New Roman"/>
          <w:b/>
          <w:bCs/>
          <w:sz w:val="24"/>
          <w:szCs w:val="24"/>
          <w:lang w:eastAsia="ru-RU"/>
        </w:rPr>
      </w:pPr>
    </w:p>
    <w:p w:rsidR="00F5570A" w:rsidRDefault="00F5570A" w:rsidP="00F5570A">
      <w:pPr>
        <w:spacing w:after="0" w:line="240" w:lineRule="auto"/>
        <w:jc w:val="center"/>
        <w:rPr>
          <w:rFonts w:ascii="Times New Roman" w:eastAsia="Times New Roman" w:hAnsi="Times New Roman" w:cs="Times New Roman"/>
          <w:b/>
          <w:bCs/>
          <w:sz w:val="24"/>
          <w:szCs w:val="24"/>
          <w:lang w:eastAsia="ru-RU"/>
        </w:rPr>
      </w:pPr>
      <w:r w:rsidRPr="00F5570A">
        <w:rPr>
          <w:rFonts w:ascii="Times New Roman" w:eastAsia="Times New Roman" w:hAnsi="Times New Roman" w:cs="Times New Roman"/>
          <w:b/>
          <w:bCs/>
          <w:sz w:val="24"/>
          <w:szCs w:val="24"/>
          <w:lang w:eastAsia="ru-RU"/>
        </w:rPr>
        <w:t>2. Порядок оказания платных дополнительных образовательных услуг</w:t>
      </w:r>
    </w:p>
    <w:p w:rsidR="00F5570A" w:rsidRPr="00F5570A" w:rsidRDefault="00F5570A" w:rsidP="00F5570A">
      <w:pPr>
        <w:spacing w:after="0" w:line="240" w:lineRule="auto"/>
        <w:jc w:val="center"/>
        <w:rPr>
          <w:rFonts w:ascii="Times New Roman" w:eastAsia="Times New Roman" w:hAnsi="Times New Roman" w:cs="Times New Roman"/>
          <w:sz w:val="24"/>
          <w:szCs w:val="24"/>
          <w:lang w:eastAsia="ru-RU"/>
        </w:rPr>
      </w:pP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2.1. На оказание платных дополнительных образовательных услуг составляется калькуляция стоимости обучения в расчете на одного получателя этой услуги. Смета рассчитывается в целом на группу получателей одного вида услуги и затем определяется цена отдельной услуги на каждого получателя.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Калькуляция может рассчитываться по комплексу дополнительных услуг, осуществляемых в данной образовательной организации.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ПОУ «Центр ВПВ г. Москвы ДОСААФ России» обязан ознакомить получателей дополнительной услуги с калькуляцией в целом в расчете на одного получателя.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Калькуляция разрабатывается бухгалтером и утверждается директором</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Допускается оплата услуг в договорных ценах, в соответствии с конъюнктурой спроса и предложения.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2.2. Создать условия для проведения дополнительных услуг в соответствии с действующими санитарными правилами и нормами.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2.3. Обеспечить кадровый состав и оформить трудовые договоры или приказы.</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Для выполнения работ по оказанию дополнительных услуг могут привлекаться как основные сотрудники образовательной организации, так и специалисты из других организаций.</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2.4.      Издать приказ директора ПОУ «Центр ВПВ г. Москвы ДОСААФ России» об организации дополнительных услуг в образовательной организации, в котором определить:</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 ответственность лиц;</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 состав участников;</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 организацию работы по предоставлению дополнительных услуг (расписание занятий, учебный план, календарный график и т.д.);</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             - привлекаемый преподавательский и административный состав.</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2.5.    Утвердить учебный план, учебную программу, калькуляцию, штатное расписание, служебные инструкции.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2.6. Оформить договор с заказчиком на оказание дополнительных образовательных услуг.</w:t>
      </w:r>
    </w:p>
    <w:p w:rsid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2.7. ПОУ «Центр ВПВ г. Москвы ДОСААФ России» по требованию заказчика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p>
    <w:p w:rsidR="00F5570A" w:rsidRDefault="00F5570A" w:rsidP="00F5570A">
      <w:pPr>
        <w:spacing w:after="0" w:line="240" w:lineRule="auto"/>
        <w:jc w:val="center"/>
        <w:rPr>
          <w:rFonts w:ascii="Times New Roman" w:eastAsia="Times New Roman" w:hAnsi="Times New Roman" w:cs="Times New Roman"/>
          <w:b/>
          <w:bCs/>
          <w:sz w:val="24"/>
          <w:szCs w:val="24"/>
          <w:lang w:eastAsia="ru-RU"/>
        </w:rPr>
      </w:pPr>
      <w:r w:rsidRPr="00F5570A">
        <w:rPr>
          <w:rFonts w:ascii="Times New Roman" w:eastAsia="Times New Roman" w:hAnsi="Times New Roman" w:cs="Times New Roman"/>
          <w:b/>
          <w:bCs/>
          <w:sz w:val="24"/>
          <w:szCs w:val="24"/>
          <w:lang w:eastAsia="ru-RU"/>
        </w:rPr>
        <w:t>3. Порядок получения и расходования средств.</w:t>
      </w:r>
    </w:p>
    <w:p w:rsidR="00F5570A" w:rsidRDefault="00F5570A" w:rsidP="00F5570A">
      <w:pPr>
        <w:spacing w:after="0" w:line="240" w:lineRule="auto"/>
        <w:jc w:val="center"/>
        <w:rPr>
          <w:rFonts w:ascii="Times New Roman" w:eastAsia="Times New Roman" w:hAnsi="Times New Roman" w:cs="Times New Roman"/>
          <w:b/>
          <w:bCs/>
          <w:sz w:val="24"/>
          <w:szCs w:val="24"/>
          <w:lang w:eastAsia="ru-RU"/>
        </w:rPr>
      </w:pP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3.1.Дополнительные услуги в соответствии с постановлением Правительства РФ от 7.03.95</w:t>
      </w:r>
      <w:r>
        <w:rPr>
          <w:rFonts w:ascii="Times New Roman" w:eastAsia="Times New Roman" w:hAnsi="Times New Roman" w:cs="Times New Roman"/>
          <w:sz w:val="24"/>
          <w:szCs w:val="24"/>
          <w:lang w:eastAsia="ru-RU"/>
        </w:rPr>
        <w:t xml:space="preserve"> г. </w:t>
      </w:r>
      <w:r w:rsidRPr="00F5570A">
        <w:rPr>
          <w:rFonts w:ascii="Times New Roman" w:eastAsia="Times New Roman" w:hAnsi="Times New Roman" w:cs="Times New Roman"/>
          <w:sz w:val="24"/>
          <w:szCs w:val="24"/>
          <w:lang w:eastAsia="ru-RU"/>
        </w:rPr>
        <w:t>№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РФ.</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5570A">
        <w:rPr>
          <w:rFonts w:ascii="Times New Roman" w:eastAsia="Times New Roman" w:hAnsi="Times New Roman" w:cs="Times New Roman"/>
          <w:sz w:val="24"/>
          <w:szCs w:val="24"/>
          <w:lang w:eastAsia="ru-RU"/>
        </w:rPr>
        <w:t>3.2. Доходы от оказания дополнительных и иных услуг полностью инвестируются в ПОУ «Центр ВПВ г. Москвы ДОСААФ России» в соответствии со сметой расходов.</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3.3. ПОУ «Центр ВПВ г. Москвы ДОСААФ России» вправе по своему усмотрению расходовать средства, полученные от оказания дополнительных и иных услуг в соответствии со сметой доходов и расходов на оказание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3.4. ПОУ «Центр ВПВ г. Москвы ДОСААФ России» вправе привлекать специалистов для оказания дополнительных услуг на контрактной основе и осуществлять оплату труда на договорной основе.</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3.5. Оплата дополнительных услуг потребителями производиться в безналичном порядке.</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Безналичные расчеты осуществляются через банки и средства зачисляются на расчетный счет образовательного учреждения.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Полученные финансовые средства являются собственностью ПОУ «Центр ВПВ г. Москвы ДОСААФ России» и расходуются самостоятельно.</w:t>
      </w:r>
    </w:p>
    <w:p w:rsid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3.6.       Размер и форма доплаты руководителю за организацию дополнительных услуг и контроль по их оказанию определяются учредителем образовательного учреждения, данные расходы включаются в состав затрат.</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p>
    <w:p w:rsidR="00F5570A" w:rsidRDefault="00F5570A" w:rsidP="00F5570A">
      <w:pPr>
        <w:spacing w:after="0" w:line="240" w:lineRule="auto"/>
        <w:jc w:val="center"/>
        <w:rPr>
          <w:rFonts w:ascii="Times New Roman" w:eastAsia="Times New Roman" w:hAnsi="Times New Roman" w:cs="Times New Roman"/>
          <w:b/>
          <w:bCs/>
          <w:sz w:val="24"/>
          <w:szCs w:val="24"/>
          <w:lang w:eastAsia="ru-RU"/>
        </w:rPr>
      </w:pPr>
      <w:r w:rsidRPr="00F5570A">
        <w:rPr>
          <w:rFonts w:ascii="Times New Roman" w:eastAsia="Times New Roman" w:hAnsi="Times New Roman" w:cs="Times New Roman"/>
          <w:b/>
          <w:bCs/>
          <w:sz w:val="24"/>
          <w:szCs w:val="24"/>
          <w:lang w:eastAsia="ru-RU"/>
        </w:rPr>
        <w:t xml:space="preserve">4. Ответственность </w:t>
      </w:r>
      <w:r w:rsidRPr="00F5570A">
        <w:rPr>
          <w:rFonts w:ascii="Times New Roman" w:eastAsia="Times New Roman" w:hAnsi="Times New Roman" w:cs="Times New Roman"/>
          <w:b/>
          <w:sz w:val="24"/>
          <w:szCs w:val="24"/>
          <w:lang w:eastAsia="ru-RU"/>
        </w:rPr>
        <w:t>ПОУ «Центр ВПВ г. Москвы ДОСААФ России»</w:t>
      </w:r>
      <w:r w:rsidRPr="00F5570A">
        <w:rPr>
          <w:rFonts w:ascii="Times New Roman" w:eastAsia="Times New Roman" w:hAnsi="Times New Roman" w:cs="Times New Roman"/>
          <w:sz w:val="24"/>
          <w:szCs w:val="24"/>
          <w:lang w:eastAsia="ru-RU"/>
        </w:rPr>
        <w:t xml:space="preserve"> </w:t>
      </w:r>
      <w:r w:rsidRPr="00F5570A">
        <w:rPr>
          <w:rFonts w:ascii="Times New Roman" w:eastAsia="Times New Roman" w:hAnsi="Times New Roman" w:cs="Times New Roman"/>
          <w:b/>
          <w:bCs/>
          <w:sz w:val="24"/>
          <w:szCs w:val="24"/>
          <w:lang w:eastAsia="ru-RU"/>
        </w:rPr>
        <w:t>за деятельность по осуществлению дополнительных услуг.</w:t>
      </w:r>
    </w:p>
    <w:p w:rsidR="00F5570A" w:rsidRDefault="00F5570A" w:rsidP="00F5570A">
      <w:pPr>
        <w:spacing w:after="0" w:line="240" w:lineRule="auto"/>
        <w:jc w:val="center"/>
        <w:rPr>
          <w:rFonts w:ascii="Times New Roman" w:eastAsia="Times New Roman" w:hAnsi="Times New Roman" w:cs="Times New Roman"/>
          <w:b/>
          <w:bCs/>
          <w:sz w:val="24"/>
          <w:szCs w:val="24"/>
          <w:lang w:eastAsia="ru-RU"/>
        </w:rPr>
      </w:pP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а) безвозмездного оказания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г) расторгнуть договор.</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4.6. По инициативе исполнителя договор может быть расторгнут в одностороннем порядке в следующем случае:</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а) применение к обучающемуся отчисления как меры дисциплинарного взыскания;</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в) установление нарушения порядка приема в ПОУ «Центр ВПВ г. Москвы ДОСААФ России», повлекшего по вине обучающегося его незаконное зачисление на обучение;</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F5570A" w:rsidRPr="00F5570A" w:rsidRDefault="00F5570A" w:rsidP="00F5570A">
      <w:pPr>
        <w:spacing w:after="0" w:line="240" w:lineRule="auto"/>
        <w:jc w:val="both"/>
        <w:rPr>
          <w:rFonts w:ascii="Times New Roman" w:eastAsia="Times New Roman" w:hAnsi="Times New Roman" w:cs="Times New Roman"/>
          <w:sz w:val="24"/>
          <w:szCs w:val="24"/>
          <w:lang w:eastAsia="ru-RU"/>
        </w:rPr>
      </w:pPr>
      <w:r w:rsidRPr="00F5570A">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F5570A" w:rsidRPr="00F5570A" w:rsidSect="006E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8504D"/>
    <w:multiLevelType w:val="multilevel"/>
    <w:tmpl w:val="4DBE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F75DC2"/>
    <w:rsid w:val="0006285E"/>
    <w:rsid w:val="00113DF2"/>
    <w:rsid w:val="00194E01"/>
    <w:rsid w:val="001D5B4F"/>
    <w:rsid w:val="0020204D"/>
    <w:rsid w:val="00297F77"/>
    <w:rsid w:val="00320A06"/>
    <w:rsid w:val="00355463"/>
    <w:rsid w:val="00357454"/>
    <w:rsid w:val="004C61EA"/>
    <w:rsid w:val="00530A7B"/>
    <w:rsid w:val="00567E24"/>
    <w:rsid w:val="005A3FE4"/>
    <w:rsid w:val="006E375D"/>
    <w:rsid w:val="007D6CF8"/>
    <w:rsid w:val="008F40FF"/>
    <w:rsid w:val="009A656A"/>
    <w:rsid w:val="009F00A0"/>
    <w:rsid w:val="00A1072B"/>
    <w:rsid w:val="00AA2806"/>
    <w:rsid w:val="00BA61ED"/>
    <w:rsid w:val="00C4323B"/>
    <w:rsid w:val="00CE18E2"/>
    <w:rsid w:val="00CF44FA"/>
    <w:rsid w:val="00DA4C00"/>
    <w:rsid w:val="00E5112D"/>
    <w:rsid w:val="00E82FF4"/>
    <w:rsid w:val="00E86679"/>
    <w:rsid w:val="00F5123E"/>
    <w:rsid w:val="00F5570A"/>
    <w:rsid w:val="00F75DC2"/>
    <w:rsid w:val="00FF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AFE8F-3ED0-4BD1-99FA-C222B40B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A7B"/>
    <w:rPr>
      <w:rFonts w:ascii="Tahoma" w:hAnsi="Tahoma" w:cs="Tahoma"/>
      <w:sz w:val="16"/>
      <w:szCs w:val="16"/>
    </w:rPr>
  </w:style>
  <w:style w:type="table" w:styleId="a5">
    <w:name w:val="Table Grid"/>
    <w:basedOn w:val="a1"/>
    <w:uiPriority w:val="39"/>
    <w:rsid w:val="0029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7F77"/>
    <w:pPr>
      <w:ind w:left="720"/>
      <w:contextualSpacing/>
    </w:pPr>
  </w:style>
  <w:style w:type="character" w:customStyle="1" w:styleId="2">
    <w:name w:val="Основной текст (2)_"/>
    <w:basedOn w:val="a0"/>
    <w:link w:val="20"/>
    <w:locked/>
    <w:rsid w:val="00FF4EF4"/>
    <w:rPr>
      <w:rFonts w:ascii="Cambria" w:eastAsia="Cambria" w:hAnsi="Cambria" w:cs="Cambria"/>
      <w:sz w:val="24"/>
      <w:szCs w:val="24"/>
      <w:shd w:val="clear" w:color="auto" w:fill="FFFFFF"/>
    </w:rPr>
  </w:style>
  <w:style w:type="paragraph" w:customStyle="1" w:styleId="20">
    <w:name w:val="Основной текст (2)"/>
    <w:basedOn w:val="a"/>
    <w:link w:val="2"/>
    <w:rsid w:val="00FF4EF4"/>
    <w:pPr>
      <w:widowControl w:val="0"/>
      <w:shd w:val="clear" w:color="auto" w:fill="FFFFFF"/>
      <w:spacing w:after="0" w:line="306" w:lineRule="exact"/>
      <w:jc w:val="both"/>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o-profi.su/platnye-obrazovatelnye-uslugi/" TargetMode="External"/><Relationship Id="rId3" Type="http://schemas.openxmlformats.org/officeDocument/2006/relationships/settings" Target="settings.xml"/><Relationship Id="rId7" Type="http://schemas.openxmlformats.org/officeDocument/2006/relationships/hyperlink" Target="http://auto-profi.su/platnye-obrazovatelnye-uslu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o-profi.su/platnye-obrazovatel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cp:lastPrinted>2015-03-30T13:02:00Z</cp:lastPrinted>
  <dcterms:created xsi:type="dcterms:W3CDTF">2021-11-09T09:06:00Z</dcterms:created>
  <dcterms:modified xsi:type="dcterms:W3CDTF">2021-11-09T09:06:00Z</dcterms:modified>
</cp:coreProperties>
</file>